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F40" w14:textId="42A349FD" w:rsidR="006C40C0" w:rsidRPr="009B44C3" w:rsidRDefault="009B44C3" w:rsidP="006C40C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bookmarkStart w:id="0" w:name="_Hlk99707186"/>
      <w:r w:rsidRPr="009B44C3">
        <w:rPr>
          <w:rFonts w:asciiTheme="minorHAnsi" w:hAnsiTheme="minorHAnsi" w:cstheme="minorHAnsi"/>
          <w:b/>
          <w:bCs/>
          <w:color w:val="262626"/>
          <w:sz w:val="28"/>
          <w:szCs w:val="28"/>
        </w:rPr>
        <w:t>Being Heard</w:t>
      </w:r>
    </w:p>
    <w:p w14:paraId="0D5A4E4C" w14:textId="6834E7B0" w:rsidR="009B44C3" w:rsidRPr="009B44C3" w:rsidRDefault="009B44C3" w:rsidP="006C40C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262626"/>
          <w:sz w:val="28"/>
          <w:szCs w:val="28"/>
        </w:rPr>
        <w:drawing>
          <wp:inline distT="0" distB="0" distL="0" distR="0" wp14:anchorId="50A93110" wp14:editId="2986FD58">
            <wp:extent cx="1323324" cy="901401"/>
            <wp:effectExtent l="0" t="0" r="0" b="635"/>
            <wp:docPr id="6" name="Picture 6" descr="55 Intriguing Quotes About Introverts And Lone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55 Intriguing Quotes About Introverts And Lonewolve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27" cy="90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E4828" w14:textId="5535FDF8" w:rsidR="00E84931" w:rsidRDefault="006C40C0" w:rsidP="00BA2E68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9B44C3">
        <w:rPr>
          <w:rFonts w:asciiTheme="minorHAnsi" w:hAnsiTheme="minorHAnsi" w:cstheme="minorHAnsi"/>
          <w:b/>
          <w:bCs/>
          <w:color w:val="262626"/>
          <w:sz w:val="28"/>
          <w:szCs w:val="28"/>
        </w:rPr>
        <w:t>Group Work 3/3</w:t>
      </w:r>
    </w:p>
    <w:p w14:paraId="5C7FE8DF" w14:textId="3215A979" w:rsidR="009B44C3" w:rsidRDefault="009B44C3" w:rsidP="009B44C3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62626"/>
          <w:sz w:val="28"/>
          <w:szCs w:val="28"/>
        </w:rPr>
        <w:t>Is it possible to lead successfully when you struggle to get your voice heard?</w:t>
      </w:r>
    </w:p>
    <w:p w14:paraId="7A4F88AB" w14:textId="6230F950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Discuss how you would manage the following scenario:</w:t>
      </w:r>
    </w:p>
    <w:p w14:paraId="65055536" w14:textId="31A3C515" w:rsidR="009B44C3" w:rsidRPr="009B44C3" w:rsidRDefault="009B44C3" w:rsidP="009B44C3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62626"/>
        </w:rPr>
      </w:pPr>
      <w:r w:rsidRPr="009B44C3">
        <w:rPr>
          <w:rFonts w:asciiTheme="minorHAnsi" w:hAnsiTheme="minorHAnsi" w:cstheme="minorHAnsi"/>
          <w:color w:val="262626"/>
        </w:rPr>
        <w:t>Nick and Nya, mid-level marketing professionals, are teamed up to write and deliver a proposal on expanding company diversity.</w:t>
      </w:r>
      <w:r>
        <w:rPr>
          <w:rFonts w:asciiTheme="minorHAnsi" w:hAnsiTheme="minorHAnsi" w:cstheme="minorHAnsi"/>
          <w:color w:val="262626"/>
        </w:rPr>
        <w:t xml:space="preserve"> In the middle of Nya’s segment of the presentation, </w:t>
      </w:r>
      <w:r w:rsidRPr="009B44C3">
        <w:rPr>
          <w:rFonts w:asciiTheme="minorHAnsi" w:hAnsiTheme="minorHAnsi" w:cstheme="minorHAnsi"/>
          <w:color w:val="262626"/>
        </w:rPr>
        <w:t xml:space="preserve">Nick </w:t>
      </w:r>
      <w:r>
        <w:rPr>
          <w:rFonts w:asciiTheme="minorHAnsi" w:hAnsiTheme="minorHAnsi" w:cstheme="minorHAnsi"/>
          <w:color w:val="262626"/>
        </w:rPr>
        <w:t>interjects</w:t>
      </w:r>
      <w:r w:rsidR="00061840">
        <w:rPr>
          <w:rFonts w:asciiTheme="minorHAnsi" w:hAnsiTheme="minorHAnsi" w:cstheme="minorHAnsi"/>
          <w:color w:val="262626"/>
        </w:rPr>
        <w:t xml:space="preserve">, though </w:t>
      </w:r>
      <w:r>
        <w:rPr>
          <w:rFonts w:asciiTheme="minorHAnsi" w:hAnsiTheme="minorHAnsi" w:cstheme="minorHAnsi"/>
          <w:color w:val="262626"/>
        </w:rPr>
        <w:t>compliment</w:t>
      </w:r>
      <w:r w:rsidR="00061840">
        <w:rPr>
          <w:rFonts w:asciiTheme="minorHAnsi" w:hAnsiTheme="minorHAnsi" w:cstheme="minorHAnsi"/>
          <w:color w:val="262626"/>
        </w:rPr>
        <w:t>ing</w:t>
      </w:r>
      <w:r>
        <w:rPr>
          <w:rFonts w:asciiTheme="minorHAnsi" w:hAnsiTheme="minorHAnsi" w:cstheme="minorHAnsi"/>
          <w:color w:val="262626"/>
        </w:rPr>
        <w:t xml:space="preserve"> her points. He </w:t>
      </w:r>
      <w:r w:rsidRPr="009B44C3">
        <w:rPr>
          <w:rFonts w:asciiTheme="minorHAnsi" w:hAnsiTheme="minorHAnsi" w:cstheme="minorHAnsi"/>
          <w:color w:val="262626"/>
        </w:rPr>
        <w:t>speaks loud</w:t>
      </w:r>
      <w:r w:rsidR="00061840">
        <w:rPr>
          <w:rFonts w:asciiTheme="minorHAnsi" w:hAnsiTheme="minorHAnsi" w:cstheme="minorHAnsi"/>
          <w:color w:val="262626"/>
        </w:rPr>
        <w:t>ly, is more energetic,</w:t>
      </w:r>
      <w:r w:rsidRPr="009B44C3">
        <w:rPr>
          <w:rFonts w:asciiTheme="minorHAnsi" w:hAnsiTheme="minorHAnsi" w:cstheme="minorHAnsi"/>
          <w:color w:val="262626"/>
        </w:rPr>
        <w:t xml:space="preserve"> and adds on to every point that Nya makes. H</w:t>
      </w:r>
      <w:r w:rsidR="009C6CAD">
        <w:rPr>
          <w:rFonts w:asciiTheme="minorHAnsi" w:hAnsiTheme="minorHAnsi" w:cstheme="minorHAnsi"/>
          <w:color w:val="262626"/>
        </w:rPr>
        <w:t xml:space="preserve">e </w:t>
      </w:r>
      <w:r w:rsidRPr="009B44C3">
        <w:rPr>
          <w:rFonts w:asciiTheme="minorHAnsi" w:hAnsiTheme="minorHAnsi" w:cstheme="minorHAnsi"/>
          <w:color w:val="262626"/>
        </w:rPr>
        <w:t>is consistently voiceful.</w:t>
      </w:r>
    </w:p>
    <w:p w14:paraId="7BF81E02" w14:textId="77777777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62626"/>
        </w:rPr>
      </w:pPr>
      <w:r>
        <w:rPr>
          <w:rFonts w:asciiTheme="minorHAnsi" w:hAnsiTheme="minorHAnsi" w:cstheme="minorHAnsi"/>
          <w:b/>
          <w:bCs/>
          <w:color w:val="262626"/>
        </w:rPr>
        <w:t>Discuss:</w:t>
      </w:r>
    </w:p>
    <w:p w14:paraId="18A2F766" w14:textId="008032C9" w:rsidR="009B44C3" w:rsidRPr="009B44C3" w:rsidRDefault="009B44C3" w:rsidP="009B44C3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62626"/>
        </w:rPr>
      </w:pPr>
      <w:r w:rsidRPr="009B44C3">
        <w:rPr>
          <w:rFonts w:asciiTheme="minorHAnsi" w:hAnsiTheme="minorHAnsi" w:cstheme="minorHAnsi"/>
          <w:b/>
          <w:bCs/>
          <w:color w:val="262626"/>
        </w:rPr>
        <w:t xml:space="preserve">What would you do if you were Nya? </w:t>
      </w:r>
    </w:p>
    <w:p w14:paraId="0AD6642A" w14:textId="7CF55DEE" w:rsidR="00061840" w:rsidRPr="00061840" w:rsidRDefault="009B44C3" w:rsidP="00061840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b/>
          <w:bCs/>
          <w:color w:val="262626"/>
        </w:rPr>
        <w:t>Have you been a Nick or a Nya?</w:t>
      </w:r>
    </w:p>
    <w:p w14:paraId="6C2163A0" w14:textId="041DF2F4" w:rsidR="00061840" w:rsidRDefault="00061840" w:rsidP="00061840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b/>
          <w:bCs/>
          <w:color w:val="262626"/>
        </w:rPr>
        <w:t xml:space="preserve">Should leaders leave room for the </w:t>
      </w:r>
      <w:r w:rsidR="009C6CAD">
        <w:rPr>
          <w:rFonts w:asciiTheme="minorHAnsi" w:hAnsiTheme="minorHAnsi" w:cstheme="minorHAnsi"/>
          <w:b/>
          <w:bCs/>
          <w:color w:val="262626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262626"/>
        </w:rPr>
        <w:t>Nyas</w:t>
      </w:r>
      <w:proofErr w:type="spellEnd"/>
      <w:r w:rsidR="009C6CAD">
        <w:rPr>
          <w:rFonts w:asciiTheme="minorHAnsi" w:hAnsiTheme="minorHAnsi" w:cstheme="minorHAnsi"/>
          <w:b/>
          <w:bCs/>
          <w:color w:val="262626"/>
        </w:rPr>
        <w:t>”</w:t>
      </w:r>
      <w:r>
        <w:rPr>
          <w:rFonts w:asciiTheme="minorHAnsi" w:hAnsiTheme="minorHAnsi" w:cstheme="minorHAnsi"/>
          <w:b/>
          <w:bCs/>
          <w:color w:val="262626"/>
        </w:rPr>
        <w:t xml:space="preserve"> </w:t>
      </w:r>
      <w:r w:rsidR="00CE4AC9">
        <w:rPr>
          <w:rFonts w:asciiTheme="minorHAnsi" w:hAnsiTheme="minorHAnsi" w:cstheme="minorHAnsi"/>
          <w:b/>
          <w:bCs/>
          <w:color w:val="262626"/>
        </w:rPr>
        <w:t>of</w:t>
      </w:r>
      <w:r>
        <w:rPr>
          <w:rFonts w:asciiTheme="minorHAnsi" w:hAnsiTheme="minorHAnsi" w:cstheme="minorHAnsi"/>
          <w:b/>
          <w:bCs/>
          <w:color w:val="262626"/>
        </w:rPr>
        <w:t xml:space="preserve"> the world to be heard, or is it th</w:t>
      </w:r>
      <w:r w:rsidR="00CE4AC9">
        <w:rPr>
          <w:rFonts w:asciiTheme="minorHAnsi" w:hAnsiTheme="minorHAnsi" w:cstheme="minorHAnsi"/>
          <w:b/>
          <w:bCs/>
          <w:color w:val="262626"/>
        </w:rPr>
        <w:t>eir</w:t>
      </w:r>
      <w:r>
        <w:rPr>
          <w:rFonts w:asciiTheme="minorHAnsi" w:hAnsiTheme="minorHAnsi" w:cstheme="minorHAnsi"/>
          <w:b/>
          <w:bCs/>
          <w:color w:val="262626"/>
        </w:rPr>
        <w:t xml:space="preserve"> responsibility to assert their voice?</w:t>
      </w:r>
    </w:p>
    <w:p w14:paraId="627350F3" w14:textId="77777777" w:rsidR="00061840" w:rsidRPr="009B44C3" w:rsidRDefault="00061840" w:rsidP="00061840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p w14:paraId="0EF117D6" w14:textId="0E2ACAF8" w:rsidR="009B44C3" w:rsidRP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  <w:r w:rsidRPr="009B44C3">
        <w:rPr>
          <w:rFonts w:asciiTheme="minorHAnsi" w:hAnsiTheme="minorHAnsi" w:cstheme="minorHAnsi"/>
          <w:b/>
          <w:bCs/>
          <w:color w:val="262626"/>
        </w:rPr>
        <w:t xml:space="preserve">Time: </w:t>
      </w:r>
      <w:r>
        <w:rPr>
          <w:rFonts w:asciiTheme="minorHAnsi" w:hAnsiTheme="minorHAnsi" w:cstheme="minorHAnsi"/>
          <w:b/>
          <w:bCs/>
          <w:color w:val="262626"/>
        </w:rPr>
        <w:t>15</w:t>
      </w:r>
      <w:r w:rsidRPr="009B44C3">
        <w:rPr>
          <w:rFonts w:asciiTheme="minorHAnsi" w:hAnsiTheme="minorHAnsi" w:cstheme="minorHAnsi"/>
          <w:b/>
          <w:bCs/>
          <w:color w:val="262626"/>
        </w:rPr>
        <w:t xml:space="preserve"> minutes</w:t>
      </w:r>
    </w:p>
    <w:p w14:paraId="0BD961C9" w14:textId="77777777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p w14:paraId="68CFCB86" w14:textId="06BFB158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p w14:paraId="03033266" w14:textId="2CB113BA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p w14:paraId="204E818B" w14:textId="7ECC7A19" w:rsid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bookmarkEnd w:id="0"/>
    <w:p w14:paraId="057511AA" w14:textId="77777777" w:rsidR="009B44C3" w:rsidRPr="009B44C3" w:rsidRDefault="009B44C3" w:rsidP="009B44C3">
      <w:pPr>
        <w:pStyle w:val="NormalWeb"/>
        <w:shd w:val="clear" w:color="auto" w:fill="FFFFFF"/>
        <w:rPr>
          <w:rFonts w:asciiTheme="minorHAnsi" w:hAnsiTheme="minorHAnsi" w:cstheme="minorHAnsi"/>
          <w:color w:val="262626"/>
        </w:rPr>
      </w:pPr>
    </w:p>
    <w:sectPr w:rsidR="009B44C3" w:rsidRPr="009B44C3" w:rsidSect="001910C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EAF7" w14:textId="77777777" w:rsidR="00F87C8C" w:rsidRDefault="00F87C8C" w:rsidP="00591DC9">
      <w:pPr>
        <w:spacing w:after="0" w:line="240" w:lineRule="auto"/>
      </w:pPr>
      <w:r>
        <w:separator/>
      </w:r>
    </w:p>
  </w:endnote>
  <w:endnote w:type="continuationSeparator" w:id="0">
    <w:p w14:paraId="47FD84F9" w14:textId="77777777" w:rsidR="00F87C8C" w:rsidRDefault="00F87C8C" w:rsidP="005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51F3" w14:textId="269B1AEC" w:rsidR="00591DC9" w:rsidRDefault="00D01095" w:rsidP="00D01095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5C23" w14:textId="77777777" w:rsidR="00F87C8C" w:rsidRDefault="00F87C8C" w:rsidP="00591DC9">
      <w:pPr>
        <w:spacing w:after="0" w:line="240" w:lineRule="auto"/>
      </w:pPr>
      <w:r>
        <w:separator/>
      </w:r>
    </w:p>
  </w:footnote>
  <w:footnote w:type="continuationSeparator" w:id="0">
    <w:p w14:paraId="0CE81EF6" w14:textId="77777777" w:rsidR="00F87C8C" w:rsidRDefault="00F87C8C" w:rsidP="0059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9458" w14:textId="7EF4ECD6" w:rsidR="00D01095" w:rsidRPr="00EA76DD" w:rsidRDefault="00E0378E" w:rsidP="00EA76DD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764FE" id="Rectangle 2" o:spid="_x0000_s1026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 fillcolor="#bfbfbf [2412]" stroked="f" strokeweight="1pt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73116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pt" to="53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 w:rsidR="00EA76DD" w:rsidRPr="00AB3E60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CBB"/>
    <w:multiLevelType w:val="hybridMultilevel"/>
    <w:tmpl w:val="B10C9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7621A"/>
    <w:multiLevelType w:val="hybridMultilevel"/>
    <w:tmpl w:val="77D490CE"/>
    <w:lvl w:ilvl="0" w:tplc="BFAC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8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4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4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4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3458E"/>
    <w:rsid w:val="0005712A"/>
    <w:rsid w:val="00061840"/>
    <w:rsid w:val="00085376"/>
    <w:rsid w:val="00085424"/>
    <w:rsid w:val="000E548F"/>
    <w:rsid w:val="00104C4B"/>
    <w:rsid w:val="001128E5"/>
    <w:rsid w:val="001301EF"/>
    <w:rsid w:val="001910C7"/>
    <w:rsid w:val="001B384B"/>
    <w:rsid w:val="00251787"/>
    <w:rsid w:val="00265DBD"/>
    <w:rsid w:val="00267764"/>
    <w:rsid w:val="00325A11"/>
    <w:rsid w:val="00336A58"/>
    <w:rsid w:val="00351F47"/>
    <w:rsid w:val="00357FBE"/>
    <w:rsid w:val="003861DA"/>
    <w:rsid w:val="003B21D0"/>
    <w:rsid w:val="004019B7"/>
    <w:rsid w:val="0040757D"/>
    <w:rsid w:val="004D0A47"/>
    <w:rsid w:val="00545D33"/>
    <w:rsid w:val="00567BCB"/>
    <w:rsid w:val="00591DC9"/>
    <w:rsid w:val="005D2D2C"/>
    <w:rsid w:val="006375E9"/>
    <w:rsid w:val="006553EF"/>
    <w:rsid w:val="00657752"/>
    <w:rsid w:val="00673B63"/>
    <w:rsid w:val="006C40C0"/>
    <w:rsid w:val="00707C9F"/>
    <w:rsid w:val="007A1273"/>
    <w:rsid w:val="00803621"/>
    <w:rsid w:val="00806550"/>
    <w:rsid w:val="008B7576"/>
    <w:rsid w:val="009B44C3"/>
    <w:rsid w:val="009C6CAD"/>
    <w:rsid w:val="009F2094"/>
    <w:rsid w:val="00A42768"/>
    <w:rsid w:val="00A558A8"/>
    <w:rsid w:val="00A712F4"/>
    <w:rsid w:val="00AA3D04"/>
    <w:rsid w:val="00AB3E60"/>
    <w:rsid w:val="00BA2E68"/>
    <w:rsid w:val="00BA4FF5"/>
    <w:rsid w:val="00C80B04"/>
    <w:rsid w:val="00CC2F3A"/>
    <w:rsid w:val="00CC766E"/>
    <w:rsid w:val="00CE4AC9"/>
    <w:rsid w:val="00CE6746"/>
    <w:rsid w:val="00D01095"/>
    <w:rsid w:val="00D53F37"/>
    <w:rsid w:val="00D63117"/>
    <w:rsid w:val="00D80E70"/>
    <w:rsid w:val="00DF63D1"/>
    <w:rsid w:val="00DF75D2"/>
    <w:rsid w:val="00E0378E"/>
    <w:rsid w:val="00E238C0"/>
    <w:rsid w:val="00E431DB"/>
    <w:rsid w:val="00E84931"/>
    <w:rsid w:val="00E87358"/>
    <w:rsid w:val="00EA76DD"/>
    <w:rsid w:val="00EE237D"/>
    <w:rsid w:val="00F25732"/>
    <w:rsid w:val="00F81010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048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567">
          <w:marLeft w:val="28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inghumanity.com/2015/07/55-intriguing-quotes-about-introverts-and-lonewolv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Marie Hartwell</dc:creator>
  <cp:keywords/>
  <dc:description/>
  <cp:lastModifiedBy>Renee Marie Hartwell</cp:lastModifiedBy>
  <cp:revision>2</cp:revision>
  <cp:lastPrinted>2019-08-26T18:21:00Z</cp:lastPrinted>
  <dcterms:created xsi:type="dcterms:W3CDTF">2022-04-01T16:06:00Z</dcterms:created>
  <dcterms:modified xsi:type="dcterms:W3CDTF">2022-04-01T16:06:00Z</dcterms:modified>
</cp:coreProperties>
</file>